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C530" w14:textId="77777777" w:rsidR="00692A3E" w:rsidRPr="0080371F" w:rsidRDefault="00692A3E" w:rsidP="00692A3E">
      <w:pPr>
        <w:jc w:val="center"/>
        <w:rPr>
          <w:b/>
          <w:sz w:val="26"/>
          <w:szCs w:val="26"/>
          <w:lang w:val="ro-RO"/>
        </w:rPr>
      </w:pPr>
    </w:p>
    <w:p w14:paraId="6B00881E" w14:textId="17C1C043" w:rsidR="00692A3E" w:rsidRPr="0080371F" w:rsidRDefault="00692A3E" w:rsidP="00692A3E">
      <w:pPr>
        <w:jc w:val="center"/>
        <w:rPr>
          <w:sz w:val="26"/>
          <w:szCs w:val="26"/>
          <w:lang w:val="ro-RO"/>
        </w:rPr>
      </w:pPr>
      <w:r w:rsidRPr="0080371F">
        <w:rPr>
          <w:b/>
          <w:sz w:val="26"/>
          <w:szCs w:val="26"/>
          <w:lang w:val="ro-RO"/>
        </w:rPr>
        <w:t>Anexa nr.7 la Hotărârea Consiliului Local al Municipiului Craiova nr.</w:t>
      </w:r>
      <w:r w:rsidR="00D33CCA">
        <w:rPr>
          <w:b/>
          <w:sz w:val="26"/>
          <w:szCs w:val="26"/>
          <w:lang w:val="ro-RO"/>
        </w:rPr>
        <w:t>705</w:t>
      </w:r>
      <w:r w:rsidRPr="0080371F">
        <w:rPr>
          <w:b/>
          <w:sz w:val="26"/>
          <w:szCs w:val="26"/>
          <w:lang w:val="ro-RO"/>
        </w:rPr>
        <w:t>/2022</w:t>
      </w:r>
    </w:p>
    <w:p w14:paraId="0E72E442" w14:textId="77777777" w:rsidR="00692A3E" w:rsidRPr="0080371F" w:rsidRDefault="00692A3E" w:rsidP="00692A3E">
      <w:pPr>
        <w:rPr>
          <w:sz w:val="26"/>
          <w:szCs w:val="26"/>
          <w:lang w:val="ro-RO"/>
        </w:rPr>
      </w:pPr>
    </w:p>
    <w:p w14:paraId="68AB671B" w14:textId="77777777" w:rsidR="00692A3E" w:rsidRPr="0080371F" w:rsidRDefault="00692A3E" w:rsidP="00692A3E">
      <w:pPr>
        <w:rPr>
          <w:sz w:val="26"/>
          <w:szCs w:val="26"/>
          <w:lang w:val="ro-RO"/>
        </w:rPr>
      </w:pPr>
    </w:p>
    <w:p w14:paraId="129F5A51" w14:textId="77777777" w:rsidR="00692A3E" w:rsidRPr="0080371F" w:rsidRDefault="00692A3E" w:rsidP="00692A3E">
      <w:pPr>
        <w:rPr>
          <w:sz w:val="26"/>
          <w:szCs w:val="26"/>
          <w:lang w:val="ro-RO"/>
        </w:rPr>
      </w:pPr>
    </w:p>
    <w:p w14:paraId="0658914C" w14:textId="32AE63E3" w:rsidR="00692A3E" w:rsidRPr="0080371F" w:rsidRDefault="00692A3E" w:rsidP="00692A3E">
      <w:pPr>
        <w:ind w:firstLine="709"/>
        <w:jc w:val="center"/>
        <w:rPr>
          <w:b/>
          <w:bCs/>
          <w:sz w:val="26"/>
          <w:szCs w:val="26"/>
          <w:lang w:val="ro-RO"/>
        </w:rPr>
      </w:pPr>
      <w:bookmarkStart w:id="0" w:name="_Hlk118105406"/>
      <w:r w:rsidRPr="0080371F">
        <w:rPr>
          <w:b/>
          <w:bCs/>
          <w:sz w:val="26"/>
          <w:szCs w:val="26"/>
          <w:lang w:val="ro-RO"/>
        </w:rPr>
        <w:t>Nivelul taxelor speciale pentru utilizarea Complexului de agrement acvatic ”WATER PARK” în Parcul Tineretului din Municipiul Craiova și regulamentul de funcționare a acestuia</w:t>
      </w:r>
    </w:p>
    <w:bookmarkEnd w:id="0"/>
    <w:p w14:paraId="0ECAC91C" w14:textId="77777777" w:rsidR="00692A3E" w:rsidRPr="0080371F" w:rsidRDefault="00692A3E" w:rsidP="00692A3E">
      <w:pPr>
        <w:rPr>
          <w:b/>
          <w:bCs/>
          <w:sz w:val="26"/>
          <w:szCs w:val="26"/>
          <w:lang w:val="ro-RO"/>
        </w:rPr>
      </w:pPr>
    </w:p>
    <w:p w14:paraId="1491E901" w14:textId="77777777" w:rsidR="00692A3E" w:rsidRPr="0080371F" w:rsidRDefault="00692A3E" w:rsidP="00692A3E">
      <w:pPr>
        <w:rPr>
          <w:b/>
          <w:bCs/>
          <w:sz w:val="26"/>
          <w:szCs w:val="26"/>
          <w:lang w:val="ro-RO"/>
        </w:rPr>
      </w:pPr>
    </w:p>
    <w:p w14:paraId="3CA476D2" w14:textId="77777777" w:rsidR="00692A3E" w:rsidRPr="0080371F" w:rsidRDefault="00692A3E" w:rsidP="00692A3E">
      <w:pPr>
        <w:rPr>
          <w:b/>
          <w:bCs/>
          <w:sz w:val="26"/>
          <w:szCs w:val="26"/>
          <w:lang w:val="ro-RO"/>
        </w:rPr>
      </w:pPr>
    </w:p>
    <w:p w14:paraId="0C6F3D9E" w14:textId="77777777" w:rsidR="00692A3E" w:rsidRPr="0080371F" w:rsidRDefault="00692A3E" w:rsidP="00692A3E">
      <w:pPr>
        <w:rPr>
          <w:b/>
          <w:bCs/>
          <w:sz w:val="26"/>
          <w:szCs w:val="26"/>
          <w:lang w:val="ro-RO"/>
        </w:rPr>
      </w:pPr>
    </w:p>
    <w:p w14:paraId="229B9C62" w14:textId="77777777" w:rsidR="00692A3E" w:rsidRPr="0080371F" w:rsidRDefault="00692A3E" w:rsidP="00692A3E">
      <w:pPr>
        <w:rPr>
          <w:b/>
          <w:bCs/>
          <w:sz w:val="26"/>
          <w:szCs w:val="26"/>
          <w:lang w:val="ro-RO"/>
        </w:rPr>
      </w:pPr>
    </w:p>
    <w:p w14:paraId="46CB281A" w14:textId="77777777" w:rsidR="00692A3E" w:rsidRPr="0080371F" w:rsidRDefault="00692A3E" w:rsidP="00692A3E">
      <w:pPr>
        <w:rPr>
          <w:b/>
          <w:sz w:val="26"/>
          <w:szCs w:val="26"/>
          <w:lang w:val="ro-RO"/>
        </w:rPr>
      </w:pPr>
      <w:r w:rsidRPr="0080371F">
        <w:rPr>
          <w:b/>
          <w:bCs/>
          <w:sz w:val="26"/>
          <w:szCs w:val="26"/>
          <w:lang w:val="ro-RO"/>
        </w:rPr>
        <w:t>I. Nivelul taxelor</w:t>
      </w:r>
    </w:p>
    <w:p w14:paraId="7ACE58BD" w14:textId="77777777" w:rsidR="00692A3E" w:rsidRPr="0080371F" w:rsidRDefault="00692A3E" w:rsidP="00692A3E">
      <w:pPr>
        <w:rPr>
          <w:b/>
          <w:sz w:val="26"/>
          <w:szCs w:val="26"/>
          <w:lang w:val="ro-RO"/>
        </w:rPr>
      </w:pPr>
    </w:p>
    <w:p w14:paraId="592F4F0F"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20 LEI / ORA ACCES BAZIN</w:t>
      </w:r>
    </w:p>
    <w:p w14:paraId="06F8CACB"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5 LEI / ORA TAXA DEPASIRE PACHET</w:t>
      </w:r>
    </w:p>
    <w:p w14:paraId="11888725"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45 LEI / ZI ACCES BAZIN</w:t>
      </w:r>
    </w:p>
    <w:p w14:paraId="3DB54F2A"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45 LEI / 2 ORE ACCES BAZIN + SAUNA</w:t>
      </w:r>
    </w:p>
    <w:p w14:paraId="6FAAC4FD"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60 LEI / 3 ORE ACCES BAZIN + SAUNA + SALA FITNESS</w:t>
      </w:r>
    </w:p>
    <w:p w14:paraId="055409BC"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600 LEI ABONAMENT NOMINAL ACCES NELIMITAT BAZIN (VALABIL 30 DE ZILE)</w:t>
      </w:r>
    </w:p>
    <w:p w14:paraId="04063376"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800 LEI ABONAMENT NOMINAL ACCES NELIMITAT BAZIN + SAUNA (VALABIL 30 DE ZILE)</w:t>
      </w:r>
    </w:p>
    <w:p w14:paraId="7CF0F840"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1000 LEI ABONAMENT NOMINAL ACCES NELIMITAT BAZIN + SAUNA + FITNESS (VALABIL 30 DE ZILE)</w:t>
      </w:r>
    </w:p>
    <w:p w14:paraId="4370ACE8"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3 LEI / ORA ACCES INSOTITOR COPIL CURS DE INOT</w:t>
      </w:r>
    </w:p>
    <w:p w14:paraId="54A60B49"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50 LEI ACCES EVENIMENTE</w:t>
      </w:r>
    </w:p>
    <w:p w14:paraId="010BC28B"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 xml:space="preserve">15 LEI - SUPRATAXA PIERDERE  BRATARA </w:t>
      </w:r>
    </w:p>
    <w:p w14:paraId="3B330BDD" w14:textId="77777777" w:rsidR="00692A3E" w:rsidRPr="0080371F" w:rsidRDefault="00692A3E" w:rsidP="00692A3E">
      <w:pPr>
        <w:pStyle w:val="Listparagraf"/>
        <w:numPr>
          <w:ilvl w:val="0"/>
          <w:numId w:val="1"/>
        </w:numPr>
        <w:rPr>
          <w:rFonts w:ascii="Times New Roman" w:hAnsi="Times New Roman"/>
          <w:b/>
          <w:sz w:val="26"/>
          <w:szCs w:val="26"/>
          <w:lang w:val="ro-RO"/>
        </w:rPr>
      </w:pPr>
      <w:r w:rsidRPr="0080371F">
        <w:rPr>
          <w:rFonts w:ascii="Times New Roman" w:hAnsi="Times New Roman"/>
          <w:b/>
          <w:sz w:val="26"/>
          <w:szCs w:val="26"/>
          <w:lang w:val="ro-RO"/>
        </w:rPr>
        <w:t xml:space="preserve">15 LEI - SUPRATAXA PIERDERE CHEIE VESTIAR </w:t>
      </w:r>
    </w:p>
    <w:p w14:paraId="305AEE0F" w14:textId="77777777" w:rsidR="00692A3E" w:rsidRPr="0080371F" w:rsidRDefault="00692A3E" w:rsidP="00692A3E">
      <w:pPr>
        <w:rPr>
          <w:b/>
          <w:sz w:val="26"/>
          <w:szCs w:val="26"/>
          <w:lang w:val="ro-RO"/>
        </w:rPr>
      </w:pPr>
      <w:r w:rsidRPr="0080371F">
        <w:rPr>
          <w:b/>
          <w:sz w:val="26"/>
          <w:szCs w:val="26"/>
          <w:lang w:val="ro-RO"/>
        </w:rPr>
        <w:t>*ACCESUL COPIILOR CU VARSTA CUPRINSA INTRE 0-5 ANI ESTE GRATUIT</w:t>
      </w:r>
    </w:p>
    <w:p w14:paraId="2B6B9369" w14:textId="77777777" w:rsidR="00692A3E" w:rsidRPr="0080371F" w:rsidRDefault="00692A3E" w:rsidP="00692A3E">
      <w:pPr>
        <w:rPr>
          <w:b/>
          <w:sz w:val="26"/>
          <w:szCs w:val="26"/>
          <w:lang w:val="ro-RO"/>
        </w:rPr>
      </w:pPr>
      <w:r w:rsidRPr="0080371F">
        <w:rPr>
          <w:b/>
          <w:sz w:val="26"/>
          <w:szCs w:val="26"/>
          <w:lang w:val="ro-RO"/>
        </w:rPr>
        <w:t xml:space="preserve">**30 MINUTE GRATUITE - TIMP NECESAR ECHIPARII SI DEZECHIPARII </w:t>
      </w:r>
    </w:p>
    <w:p w14:paraId="5902F471" w14:textId="77777777" w:rsidR="00692A3E" w:rsidRPr="0080371F" w:rsidRDefault="00692A3E" w:rsidP="00692A3E">
      <w:pPr>
        <w:autoSpaceDE w:val="0"/>
        <w:autoSpaceDN w:val="0"/>
        <w:adjustRightInd w:val="0"/>
        <w:rPr>
          <w:b/>
          <w:bCs/>
          <w:sz w:val="26"/>
          <w:szCs w:val="26"/>
          <w:lang w:val="ro-RO"/>
        </w:rPr>
      </w:pPr>
    </w:p>
    <w:p w14:paraId="61686FF6" w14:textId="77777777" w:rsidR="00692A3E" w:rsidRPr="0080371F" w:rsidRDefault="00692A3E" w:rsidP="00692A3E">
      <w:pPr>
        <w:rPr>
          <w:b/>
          <w:sz w:val="26"/>
          <w:szCs w:val="26"/>
          <w:lang w:val="ro-RO"/>
        </w:rPr>
      </w:pPr>
    </w:p>
    <w:p w14:paraId="7E9C1332" w14:textId="77777777" w:rsidR="00692A3E" w:rsidRPr="0080371F" w:rsidRDefault="00692A3E" w:rsidP="00692A3E">
      <w:pPr>
        <w:rPr>
          <w:b/>
          <w:sz w:val="26"/>
          <w:szCs w:val="26"/>
          <w:lang w:val="ro-RO"/>
        </w:rPr>
      </w:pPr>
    </w:p>
    <w:p w14:paraId="44995568" w14:textId="77777777" w:rsidR="00692A3E" w:rsidRPr="0080371F" w:rsidRDefault="00692A3E" w:rsidP="00692A3E">
      <w:pPr>
        <w:rPr>
          <w:sz w:val="26"/>
          <w:szCs w:val="26"/>
          <w:lang w:val="ro-RO"/>
        </w:rPr>
      </w:pPr>
    </w:p>
    <w:p w14:paraId="496E5484" w14:textId="77777777" w:rsidR="00692A3E" w:rsidRPr="0080371F" w:rsidRDefault="00692A3E" w:rsidP="00692A3E">
      <w:pPr>
        <w:rPr>
          <w:sz w:val="26"/>
          <w:szCs w:val="26"/>
          <w:lang w:val="ro-RO"/>
        </w:rPr>
      </w:pPr>
    </w:p>
    <w:p w14:paraId="28AD2EB6" w14:textId="77777777" w:rsidR="00692A3E" w:rsidRPr="0080371F" w:rsidRDefault="00692A3E" w:rsidP="00692A3E">
      <w:pPr>
        <w:rPr>
          <w:sz w:val="26"/>
          <w:szCs w:val="26"/>
          <w:lang w:val="ro-RO"/>
        </w:rPr>
      </w:pPr>
    </w:p>
    <w:p w14:paraId="16E5BF08" w14:textId="77777777" w:rsidR="00692A3E" w:rsidRPr="0080371F" w:rsidRDefault="00692A3E" w:rsidP="00692A3E">
      <w:pPr>
        <w:rPr>
          <w:sz w:val="26"/>
          <w:szCs w:val="26"/>
          <w:lang w:val="ro-RO"/>
        </w:rPr>
      </w:pPr>
    </w:p>
    <w:p w14:paraId="06DE5141" w14:textId="77777777" w:rsidR="00692A3E" w:rsidRPr="0080371F" w:rsidRDefault="00692A3E" w:rsidP="00692A3E">
      <w:pPr>
        <w:rPr>
          <w:sz w:val="26"/>
          <w:szCs w:val="26"/>
          <w:lang w:val="ro-RO"/>
        </w:rPr>
      </w:pPr>
    </w:p>
    <w:p w14:paraId="19DFD8B2" w14:textId="77777777" w:rsidR="00692A3E" w:rsidRPr="0080371F" w:rsidRDefault="00692A3E" w:rsidP="00692A3E">
      <w:pPr>
        <w:rPr>
          <w:sz w:val="26"/>
          <w:szCs w:val="26"/>
          <w:lang w:val="ro-RO"/>
        </w:rPr>
      </w:pPr>
    </w:p>
    <w:p w14:paraId="3B88F357" w14:textId="77777777" w:rsidR="00692A3E" w:rsidRPr="0080371F" w:rsidRDefault="00692A3E" w:rsidP="00692A3E">
      <w:pPr>
        <w:jc w:val="both"/>
        <w:rPr>
          <w:sz w:val="26"/>
          <w:szCs w:val="26"/>
          <w:lang w:val="ro-RO"/>
        </w:rPr>
      </w:pPr>
      <w:r w:rsidRPr="0080371F">
        <w:rPr>
          <w:b/>
          <w:bCs/>
          <w:sz w:val="26"/>
          <w:szCs w:val="26"/>
          <w:lang w:val="ro-RO"/>
        </w:rPr>
        <w:lastRenderedPageBreak/>
        <w:tab/>
        <w:t>II. Regulamentul de funcționare a Complexului de agrement acvatic în Parcul Tineretului din Municipiul Craiova</w:t>
      </w:r>
    </w:p>
    <w:p w14:paraId="0FEC1FCF" w14:textId="77777777" w:rsidR="00692A3E" w:rsidRPr="0080371F" w:rsidRDefault="00692A3E" w:rsidP="00692A3E">
      <w:pPr>
        <w:jc w:val="both"/>
        <w:rPr>
          <w:sz w:val="26"/>
          <w:szCs w:val="26"/>
          <w:lang w:val="ro-RO"/>
        </w:rPr>
      </w:pPr>
    </w:p>
    <w:p w14:paraId="708CFB73"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Cap.1. Destinaţia obiectivului</w:t>
      </w:r>
    </w:p>
    <w:p w14:paraId="6B974DE8"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 </w:t>
      </w:r>
      <w:r w:rsidRPr="0080371F">
        <w:rPr>
          <w:sz w:val="26"/>
          <w:szCs w:val="26"/>
          <w:lang w:val="ro-RO"/>
        </w:rPr>
        <w:t>Complexul Water Park a fost construit pentru a satisface necesităţile de agrement si sport ale cetăţenilor municipiului Craiova si turistilor.</w:t>
      </w:r>
    </w:p>
    <w:p w14:paraId="2694A31C"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 </w:t>
      </w:r>
      <w:r w:rsidRPr="0080371F">
        <w:rPr>
          <w:sz w:val="26"/>
          <w:szCs w:val="26"/>
          <w:lang w:val="ro-RO"/>
        </w:rPr>
        <w:t>Respectarea acestui Regulament este obligatorie pentru toţi utilizatorii Water Park.</w:t>
      </w:r>
    </w:p>
    <w:p w14:paraId="2F423D51" w14:textId="77777777" w:rsidR="00692A3E" w:rsidRPr="0080371F" w:rsidRDefault="00692A3E" w:rsidP="00692A3E">
      <w:pPr>
        <w:autoSpaceDE w:val="0"/>
        <w:autoSpaceDN w:val="0"/>
        <w:adjustRightInd w:val="0"/>
        <w:jc w:val="both"/>
        <w:rPr>
          <w:sz w:val="26"/>
          <w:szCs w:val="26"/>
          <w:lang w:val="ro-RO"/>
        </w:rPr>
      </w:pPr>
    </w:p>
    <w:p w14:paraId="1B372598"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Cap.2 Legislaţie</w:t>
      </w:r>
    </w:p>
    <w:p w14:paraId="2DA9F18A"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 </w:t>
      </w:r>
      <w:r w:rsidRPr="0080371F">
        <w:rPr>
          <w:sz w:val="26"/>
          <w:szCs w:val="26"/>
          <w:lang w:val="ro-RO"/>
        </w:rPr>
        <w:t>În incinta Water Park se aplică legislaţia română în domeniu, care include, fără a fi însă limitativă la:</w:t>
      </w:r>
    </w:p>
    <w:p w14:paraId="6BA4133F"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Legea nr. 227/2015 privind Codul Fiscal, cu modificările si completările ulterioare</w:t>
      </w:r>
    </w:p>
    <w:p w14:paraId="1083491B"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H.G. nr. 113/2007, pentru aprobarea Normelor metodologice privind organizarea serviciilor publice de salvare acvatică – salvamar si a posturilor de prim ajutor pe plajă</w:t>
      </w:r>
    </w:p>
    <w:p w14:paraId="179855F8"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Legea nr. 273/2006, a Finanţelor Publice Locale, cu modificările si completările ulterioare</w:t>
      </w:r>
    </w:p>
    <w:p w14:paraId="4A26D7AC"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Legea nr. 155/2010, legea Poliţiei Locale</w:t>
      </w:r>
    </w:p>
    <w:p w14:paraId="4F2CAD63"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H.G. nr.1332/2010, privind aprobarea Regulamentului-cadru de organizare si funcţionare a Poliţiei Locale</w:t>
      </w:r>
    </w:p>
    <w:p w14:paraId="000488E2"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O.G. nr. 2/2001 privind regimul juridic al contravenţiilor, cu modificările si completările ulterioare;</w:t>
      </w:r>
    </w:p>
    <w:p w14:paraId="4903F861"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Reglementări cu privire la comportarea în caz de incendii</w:t>
      </w:r>
    </w:p>
    <w:p w14:paraId="385C7682" w14:textId="77777777" w:rsidR="00692A3E" w:rsidRPr="0080371F" w:rsidRDefault="00692A3E" w:rsidP="00692A3E">
      <w:pPr>
        <w:autoSpaceDE w:val="0"/>
        <w:autoSpaceDN w:val="0"/>
        <w:adjustRightInd w:val="0"/>
        <w:jc w:val="both"/>
        <w:rPr>
          <w:sz w:val="26"/>
          <w:szCs w:val="26"/>
          <w:lang w:val="ro-RO"/>
        </w:rPr>
      </w:pPr>
    </w:p>
    <w:p w14:paraId="4E3B35B0"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Cap.3 Reglementări generale</w:t>
      </w:r>
    </w:p>
    <w:p w14:paraId="50878052"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 </w:t>
      </w:r>
      <w:r w:rsidRPr="0080371F">
        <w:rPr>
          <w:sz w:val="26"/>
          <w:szCs w:val="26"/>
          <w:lang w:val="ro-RO"/>
        </w:rPr>
        <w:t>Toţi utilizatorii Water Park au obligaţia de a respecta prezentele reglementări în interiorul Water Park, instrucţiunile afișate pe panouri și indicatoare, precum si indicaţiile personalului de specialitate.</w:t>
      </w:r>
    </w:p>
    <w:p w14:paraId="7952AC64"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Art.5 </w:t>
      </w:r>
      <w:r w:rsidRPr="0080371F">
        <w:rPr>
          <w:sz w:val="26"/>
          <w:szCs w:val="26"/>
          <w:lang w:val="ro-RO"/>
        </w:rPr>
        <w:t>Reglementările sunt create cu scopul de a conferi un nivel ridicat de siguranţă tuturor utilizatorilor fără însă a crea restricţii deranjante. Persoanele care apreciază că aceste reglementări sunt restrictive sau nu sunt de acord cu ele, au libertatea de a nu intra în incinta Water Park.</w:t>
      </w:r>
    </w:p>
    <w:p w14:paraId="73AC7A07"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Art.6 </w:t>
      </w:r>
      <w:r w:rsidRPr="0080371F">
        <w:rPr>
          <w:sz w:val="26"/>
          <w:szCs w:val="26"/>
          <w:lang w:val="ro-RO"/>
        </w:rPr>
        <w:t>Accederea în perimetrul Water Park semnifică implicit faptul că utilizatorii au consimţit acestor reguli si se obligă să le respecte. Orice reclamaţie ulterioară, urmează a fi tratată în acest context.</w:t>
      </w:r>
    </w:p>
    <w:p w14:paraId="3AD24891"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Art.7 </w:t>
      </w:r>
      <w:r w:rsidRPr="0080371F">
        <w:rPr>
          <w:sz w:val="26"/>
          <w:szCs w:val="26"/>
          <w:lang w:val="ro-RO"/>
        </w:rPr>
        <w:t>Pentru a limita riscurile de accidentare în piscine si tobogane, sau alte situaţii care pot produce consecinţe grave si/sau iremediabile, utilizatorii Water Park sunt obligaţi să respecte toate reglementările prezentului Regulament, pe care se prezumă că le-au citit, le-au înţeles si le-au acceptat, odată cu intrarea în incinta Water Park.</w:t>
      </w:r>
    </w:p>
    <w:p w14:paraId="3036BD6A" w14:textId="77777777" w:rsidR="00692A3E" w:rsidRPr="0080371F" w:rsidRDefault="00692A3E" w:rsidP="00692A3E">
      <w:pPr>
        <w:autoSpaceDE w:val="0"/>
        <w:autoSpaceDN w:val="0"/>
        <w:adjustRightInd w:val="0"/>
        <w:jc w:val="both"/>
        <w:rPr>
          <w:sz w:val="26"/>
          <w:szCs w:val="26"/>
          <w:lang w:val="ro-RO"/>
        </w:rPr>
      </w:pPr>
    </w:p>
    <w:p w14:paraId="3F0D6413"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Cap.4 Program de funcţionare si acces</w:t>
      </w:r>
    </w:p>
    <w:p w14:paraId="7FC4FB33" w14:textId="7F4C6806"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Art.8 </w:t>
      </w:r>
      <w:r w:rsidRPr="0080371F">
        <w:rPr>
          <w:sz w:val="26"/>
          <w:szCs w:val="26"/>
          <w:lang w:val="ro-RO"/>
        </w:rPr>
        <w:t xml:space="preserve">Programul de funcţionare al Water Park este zilnic, între orele 08:00 si orele 22:00, cu exceptia sarbatorilor de Paste, Craciun si 1 </w:t>
      </w:r>
      <w:r w:rsidR="0080371F">
        <w:rPr>
          <w:sz w:val="26"/>
          <w:szCs w:val="26"/>
          <w:lang w:val="ro-RO"/>
        </w:rPr>
        <w:t>I</w:t>
      </w:r>
      <w:r w:rsidRPr="0080371F">
        <w:rPr>
          <w:sz w:val="26"/>
          <w:szCs w:val="26"/>
          <w:lang w:val="ro-RO"/>
        </w:rPr>
        <w:t>anuarie</w:t>
      </w:r>
      <w:r w:rsidR="0080371F">
        <w:rPr>
          <w:sz w:val="26"/>
          <w:szCs w:val="26"/>
          <w:lang w:val="ro-RO"/>
        </w:rPr>
        <w:t>.</w:t>
      </w:r>
      <w:r w:rsidRPr="0080371F">
        <w:rPr>
          <w:sz w:val="26"/>
          <w:szCs w:val="26"/>
          <w:lang w:val="ro-RO"/>
        </w:rPr>
        <w:t xml:space="preserve"> </w:t>
      </w:r>
    </w:p>
    <w:p w14:paraId="42E5CC9D"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Accesul clientilor este permis între orele 10:00 si orele 22:00 in timpul sezonului rece si intre orele 09:00 si orele 22:00 in timpul sezonului cald. </w:t>
      </w:r>
    </w:p>
    <w:p w14:paraId="04E76AE5"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In zilele cu evenimente, programul complexului acvatic Water Park se prelungeste pana la ora </w:t>
      </w:r>
      <w:r w:rsidRPr="0080371F">
        <w:rPr>
          <w:sz w:val="26"/>
          <w:szCs w:val="26"/>
          <w:lang w:val="ro-RO"/>
        </w:rPr>
        <w:lastRenderedPageBreak/>
        <w:t>04:00.</w:t>
      </w:r>
    </w:p>
    <w:p w14:paraId="3CFC8E16"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Accesul la tobogane este între orele 11:00 si orele 19:00 in timpul sezonului rece si intre orele 09:00 si 20:00 in timpul sezonului cald. Toboganele se pot opri ori de cate ori este nevoie din punct de vedere tehnic. </w:t>
      </w:r>
    </w:p>
    <w:p w14:paraId="3FE3B2FD"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Art.9 </w:t>
      </w:r>
      <w:r w:rsidRPr="0080371F">
        <w:rPr>
          <w:sz w:val="26"/>
          <w:szCs w:val="26"/>
          <w:lang w:val="ro-RO"/>
        </w:rPr>
        <w:t>(1) Accesul utilizatorilor în incinta Water Park se face doar în cadrul orelor de program, în urma achitării contravalorii unui tichet sau a unui abonament si înmânarea unei brăţări individuale de acces.</w:t>
      </w:r>
    </w:p>
    <w:p w14:paraId="1D567B50"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Procurarea brăţărilor individuale de acces, realizate din material rezistent la apă (plastic, silicon  etc), se poate face la casieria Water Park.</w:t>
      </w:r>
    </w:p>
    <w:p w14:paraId="19C5790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(3) Insotitorii cursantilor au acces numai in spatiul de asteptare si la grupurile sanitare, cu exceptia insotitorilor copiilor minori sau cu dizabilitati, cu varsta pana la 14 ani carora le este permis accesul si la vestiare in vederea echiparii si dezechiparii.</w:t>
      </w:r>
    </w:p>
    <w:p w14:paraId="47C056D5" w14:textId="08125BF1"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Art.10 </w:t>
      </w:r>
      <w:r w:rsidRPr="0080371F">
        <w:rPr>
          <w:sz w:val="26"/>
          <w:szCs w:val="26"/>
          <w:lang w:val="ro-RO"/>
        </w:rPr>
        <w:t xml:space="preserve">Părăsirea definitivă sau temporară a perimetrului Water Park, </w:t>
      </w:r>
      <w:r w:rsidR="002D6BE0">
        <w:rPr>
          <w:sz w:val="26"/>
          <w:szCs w:val="26"/>
          <w:lang w:val="ro-RO"/>
        </w:rPr>
        <w:t>este echivalentă cu</w:t>
      </w:r>
      <w:r w:rsidRPr="0080371F">
        <w:rPr>
          <w:sz w:val="26"/>
          <w:szCs w:val="26"/>
          <w:lang w:val="ro-RO"/>
        </w:rPr>
        <w:t xml:space="preserve"> anularea brăţării de acces fără nicio despăgubire sau rambursare a costului acesteia din partea Water Park, cu excepția cazului in care acesta detine un abonament care sa ii permita accesul</w:t>
      </w:r>
      <w:r w:rsidR="0080371F">
        <w:rPr>
          <w:sz w:val="26"/>
          <w:szCs w:val="26"/>
          <w:lang w:val="ro-RO"/>
        </w:rPr>
        <w:t>.</w:t>
      </w:r>
    </w:p>
    <w:p w14:paraId="38D0150D"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Art.11 </w:t>
      </w:r>
      <w:r w:rsidRPr="0080371F">
        <w:rPr>
          <w:sz w:val="26"/>
          <w:szCs w:val="26"/>
          <w:lang w:val="ro-RO"/>
        </w:rPr>
        <w:t>(1) Este interzisă intrarea în Water Park cu brăţara aparţinând altui utilizator si/sau împrumutul acesteia către altă persoană.</w:t>
      </w:r>
    </w:p>
    <w:p w14:paraId="21C46E3D"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Este interzisă, de asemenea, intrarea în perimetrul Water Park forţând accesul, în spatele altei persoane, etc.</w:t>
      </w:r>
    </w:p>
    <w:p w14:paraId="07C5DDD3"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(3) Accesul este strict individual, ca si răspunderea pentru respectarea/încălcarea regulilor acestui Regulament.</w:t>
      </w:r>
    </w:p>
    <w:p w14:paraId="4CDB9BF4"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Art.12 </w:t>
      </w:r>
      <w:r w:rsidRPr="0080371F">
        <w:rPr>
          <w:sz w:val="26"/>
          <w:szCs w:val="26"/>
          <w:lang w:val="ro-RO"/>
        </w:rPr>
        <w:t>Este interzis accesul pe spaţiul verde oriunde în perimetrul Water Park, precum si în zonele expres delimitate ca nefiind accesibile vizitatorilor/utilizatorilor Water Park prin semnalizare corespunzătoare.</w:t>
      </w:r>
    </w:p>
    <w:p w14:paraId="1FFAB13D"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Art.13 </w:t>
      </w:r>
      <w:r w:rsidRPr="0080371F">
        <w:rPr>
          <w:sz w:val="26"/>
          <w:szCs w:val="26"/>
          <w:lang w:val="ro-RO"/>
        </w:rPr>
        <w:t>(1) Accesul în Water Park pentru copii sub 14 ani este restricţionat, acesta fiind posibil doar dacă sunt însoţiţi de un adult si supravegheaţi pe toată durata sederii în Water Park.</w:t>
      </w:r>
    </w:p>
    <w:p w14:paraId="6F6E439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Răspunderea pentru respectarea de către copii, indiferent dacă sunt sau nu împreună cu părinţi/însoţitori a prezentelor reglementări, pentru faptele si integritatea copiilor este exclusiv a fiecărui părinte/însoţitor. Administraţia Water Park nu îsi asumă nicio obligaţie si/sau răspundere în acest sens civila sau penală.</w:t>
      </w:r>
    </w:p>
    <w:p w14:paraId="74237D7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(3) Noţiunea de părinte/însoţitor include orice persoană care accesează serviciile Water Park împreună, sau nu, cu copilul/copii de a cărui/căror supraveghere este pe deplin responsabil fără a ţine seama de gradul de rudenie sau de afinitate.</w:t>
      </w:r>
    </w:p>
    <w:p w14:paraId="10917CC7" w14:textId="77777777" w:rsidR="00692A3E" w:rsidRPr="0080371F" w:rsidRDefault="00692A3E" w:rsidP="00692A3E">
      <w:pPr>
        <w:autoSpaceDE w:val="0"/>
        <w:autoSpaceDN w:val="0"/>
        <w:adjustRightInd w:val="0"/>
        <w:jc w:val="both"/>
        <w:rPr>
          <w:sz w:val="26"/>
          <w:szCs w:val="26"/>
          <w:lang w:val="ro-RO"/>
        </w:rPr>
      </w:pPr>
    </w:p>
    <w:p w14:paraId="386C8E79"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Cap.5 Norme de comportament si riscuri de accidentare</w:t>
      </w:r>
    </w:p>
    <w:p w14:paraId="37A289EE"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Art.14 </w:t>
      </w:r>
      <w:r w:rsidRPr="0080371F">
        <w:rPr>
          <w:sz w:val="26"/>
          <w:szCs w:val="26"/>
          <w:lang w:val="ro-RO"/>
        </w:rPr>
        <w:t>(1) Este interzis ca utilizatorii să folosească facilităţile si mijloacele de divertisment ale Water Park înainte de a citi si însusi cu atenţie regulile de utilizare.</w:t>
      </w:r>
    </w:p>
    <w:p w14:paraId="71923E5C"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Regulile/instrucţiunile de folosire se regăsesc menţionate pe panouri sau alte semne specifice.</w:t>
      </w:r>
    </w:p>
    <w:p w14:paraId="126F3387"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(3) Scopul oricăror limitări vizează exclusiv securitatea fiecărui consumator de astfel de servicii, fiind în acord cu instrucţiunile de operare, instalare si folosire specificate de producător pentru fiecare din asemenea mijloace de divertisment.</w:t>
      </w:r>
    </w:p>
    <w:p w14:paraId="4F188F4B"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Art.15 </w:t>
      </w:r>
      <w:r w:rsidRPr="0080371F">
        <w:rPr>
          <w:sz w:val="26"/>
          <w:szCs w:val="26"/>
          <w:lang w:val="ro-RO"/>
        </w:rPr>
        <w:t xml:space="preserve">Solicităm utilizatorilor să respecte întocmai instrucţiunile personalului Water Park si să nu folosească gesturi sau acţiuni care nu se încadrează în limitele unui comportament civilizat, sau nu respectă instrucţiuniile personalului Water Park, în caz contrar, responsabilitatea revine </w:t>
      </w:r>
      <w:r w:rsidRPr="0080371F">
        <w:rPr>
          <w:sz w:val="26"/>
          <w:szCs w:val="26"/>
          <w:lang w:val="ro-RO"/>
        </w:rPr>
        <w:lastRenderedPageBreak/>
        <w:t>în integralitate si excluiv celor care nu respectă aceste reguli.</w:t>
      </w:r>
    </w:p>
    <w:p w14:paraId="7C3E147F"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Art.16 </w:t>
      </w:r>
      <w:r w:rsidRPr="0080371F">
        <w:rPr>
          <w:sz w:val="26"/>
          <w:szCs w:val="26"/>
          <w:lang w:val="ro-RO"/>
        </w:rPr>
        <w:t>În incinta Water Park este interzis:</w:t>
      </w:r>
    </w:p>
    <w:p w14:paraId="74A54DAF"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a) Accesul/intrarea cu animale de orice fel, inclusiv animale de companie;</w:t>
      </w:r>
    </w:p>
    <w:p w14:paraId="04A23507"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b) Accesul sau utilizarea în Water Park a rolelor, bicicletelor sau skateboard-urilor;</w:t>
      </w:r>
    </w:p>
    <w:p w14:paraId="5DD90A2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c) Accesul fără încălţăminte sau îmbrăcăminte adecvată, nudismul si expunerea top-less fiind interzise;</w:t>
      </w:r>
    </w:p>
    <w:p w14:paraId="6A679EB5"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d) Accesul iniţial în piscine sau la tobogane fără a efectua în prealabil duș;</w:t>
      </w:r>
    </w:p>
    <w:p w14:paraId="24408176"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e) A se vorbi la telefon sau la orice alt dispozitiv care poate distrage atenţia, pe perioada folosirii toboganelor sau în piscine;</w:t>
      </w:r>
    </w:p>
    <w:p w14:paraId="59B3616F"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f) A se staţiona în zona de iesire din tobogane sau în raza de acţiune a mijloacelor de divertisment folosite de altă/alte persoane;</w:t>
      </w:r>
    </w:p>
    <w:p w14:paraId="51ADC9CC"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g) A se purta bijuterii, ceasuri, ochelari sau alte accesorii metalice ori casante în timpul folosirii toboganelor;</w:t>
      </w:r>
    </w:p>
    <w:p w14:paraId="1323753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h) A se introduce, a se folosi, sau a se abandona în perimetrul Water Park (pe plaje, în piscine, la tobogane etc.) a oricărui obiect ascuţit, sau casant, care poate provoca răniri;</w:t>
      </w:r>
    </w:p>
    <w:p w14:paraId="5254C49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i) A sări în apă, a face scufundări, a provoca îmbrânceli, bruscări sau alte violenţe, inclusiv cele verbale;</w:t>
      </w:r>
    </w:p>
    <w:p w14:paraId="19063670"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j) A se folosi guma de mestecat în timpul înotului, aruncarea acesteia pe plajă sau în apă;</w:t>
      </w:r>
    </w:p>
    <w:p w14:paraId="1E6323E8"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k) A se bloca sau a se restricţiona circulaţia persoanelor pe căile de acces, cu diverse obiecte personale, sezlonguri,etc;</w:t>
      </w:r>
    </w:p>
    <w:p w14:paraId="5C653E1E"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l) Fumatul, care este permis doar în locurile special amenajate, conform legislaţiei în vigoare;</w:t>
      </w:r>
    </w:p>
    <w:p w14:paraId="330CDFA3"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m) Accesul cu produse mari, de genul: lăzi frigorifice, saltele de plajă, articole gonflabile, precum si a armelor de orice tip;</w:t>
      </w:r>
    </w:p>
    <w:p w14:paraId="0FEC48C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n) Intrarea utilizatorilor îmbrăcaţi sau încalţati în piscine sau la tobogane, cu mâncare si/sau băutură, iar copiii mici vor avea scutece adecvate;</w:t>
      </w:r>
    </w:p>
    <w:p w14:paraId="76B0EEF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o) A se depozita resturile alimentare sau deseurile de orice natură în afara locurilor special amenajate;</w:t>
      </w:r>
    </w:p>
    <w:p w14:paraId="7CCBFFB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p) A distruge si/sau a deteriora echipamente, dotări sau amenajări din incinta Water Park. Este interzisă, de asemenea, atingerea obiectelor din décor;</w:t>
      </w:r>
    </w:p>
    <w:p w14:paraId="391E4A6D"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q) Atingerea firelor, panourilor electrice, sau echipamentelor electrice;</w:t>
      </w:r>
    </w:p>
    <w:p w14:paraId="5A1A18EE"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r) Este interzis accesul cu produse alimentare sau bauturi din afara complexului acvatic. De asemenea este interzisa folosirea recipientelor din sticla;</w:t>
      </w:r>
    </w:p>
    <w:p w14:paraId="363B3A6D"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s) este interzis consumul de seminte, alune etc. cu coaja in incinta complexului;</w:t>
      </w:r>
    </w:p>
    <w:p w14:paraId="193D4AE1"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Art.17 </w:t>
      </w:r>
      <w:r w:rsidRPr="0080371F">
        <w:rPr>
          <w:sz w:val="26"/>
          <w:szCs w:val="26"/>
          <w:lang w:val="ro-RO"/>
        </w:rPr>
        <w:t>Este obligatorie folosirea echipamentelor gonflabile doar în piscine si pe toboganele special amenajate, fiind interzisă folosirea/depozitarea acestora în orice altă locaţie si retinerea lor langa sezlong dupa folosire.</w:t>
      </w:r>
    </w:p>
    <w:p w14:paraId="5F6E6710"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Art.18 </w:t>
      </w:r>
      <w:r w:rsidRPr="0080371F">
        <w:rPr>
          <w:sz w:val="26"/>
          <w:szCs w:val="26"/>
          <w:lang w:val="ro-RO"/>
        </w:rPr>
        <w:t xml:space="preserve">Este interzisă folosirea piscinelor sau toboganelor sau oricăror facilităţi ale Water Park cu încălţăminte si/sau îmbrăcăminte neadecvată. </w:t>
      </w:r>
    </w:p>
    <w:p w14:paraId="2974BC09"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Art.19 </w:t>
      </w:r>
      <w:r w:rsidRPr="0080371F">
        <w:rPr>
          <w:sz w:val="26"/>
          <w:szCs w:val="26"/>
          <w:lang w:val="ro-RO"/>
        </w:rPr>
        <w:t>Este interzisă folosirea piscinelor (cu excepţia celor dedicate copiilor) de către utilizatorii Water Park care nu stiu să înoate deloc.</w:t>
      </w:r>
    </w:p>
    <w:p w14:paraId="7E5E7C55"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Art.20 </w:t>
      </w:r>
      <w:r w:rsidRPr="0080371F">
        <w:rPr>
          <w:sz w:val="26"/>
          <w:szCs w:val="26"/>
          <w:lang w:val="ro-RO"/>
        </w:rPr>
        <w:t>(1) În perimetrul Water Park, în zonele piscinelor si a mijloacelor de divertisment, la dusuri, sunt suprafeţe umede care pot cauza alunecarea/căderea, fiind necesară folosirea încălţămintei adecvate pentru a evita alunecarea.</w:t>
      </w:r>
    </w:p>
    <w:p w14:paraId="09D4CBA2"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(2) Folosirea pe plajă a unei încălţăminte inadecvate, alergarea, neatenţia la trepte, la suprafeţele </w:t>
      </w:r>
      <w:r w:rsidRPr="0080371F">
        <w:rPr>
          <w:sz w:val="26"/>
          <w:szCs w:val="26"/>
          <w:lang w:val="ro-RO"/>
        </w:rPr>
        <w:lastRenderedPageBreak/>
        <w:t>cu gresie, la suprafeţele umede si/sau abrazive poate duce la căderi si răniri cu posibile consecinţe severe, utilizatorii Water Park fiind pe deplin responsabili în acest sens.</w:t>
      </w:r>
    </w:p>
    <w:p w14:paraId="4394B7FB"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Art.21 </w:t>
      </w:r>
      <w:r w:rsidRPr="0080371F">
        <w:rPr>
          <w:sz w:val="26"/>
          <w:szCs w:val="26"/>
          <w:lang w:val="ro-RO"/>
        </w:rPr>
        <w:t>(1) Este interzis a se folosi atracţiile/echipamentele Water Park sub influenţa băuturilor alcoolice sau în situaţia existenţei unor antecedente medicale ce pot include, dar fără a se limita la: lesinuri, aritmii cardiace, boli cardiace, tensiune, fobii, episoade de pierdere a cunostintei.</w:t>
      </w:r>
    </w:p>
    <w:p w14:paraId="3B62DF8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Administraţia Water Park nu-si asumă răspunderea pentru niciun incident provocat pe teritoriul Water Park care rezultă din existenţa unei situaţii medicale precare, sau de tipul celor menţionate la alineatul anterior, din nerespectarea instrucţiunilor personalului, sau nerespectarea instrucţiunilor de folosire a atracţiilor/echipamentelor, etc. Profesorii/ instructorii de inot/fitness (colaboratorul) membri sau nu ai unor cluburi sportive, sunt răspunzători civil si penal pentru orice accident produs în timpul antrenamentului inclusiv de la intrarea si pana la parasirea complexului acvatic, precum şi pentru orice stricăciune provocată complexului acvatic. Pentru evitarea acestor evenimente şi situaţii neplăcute, antrenorul/ instructorul trebuie să ia din timp toate măsurile necesare pentru a preveni absolut orice problemă care ar putea provoca neajunsuri copiilor, insotitorilor sau complexului acvatic.</w:t>
      </w:r>
    </w:p>
    <w:p w14:paraId="5B25A1CB"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Art.22 </w:t>
      </w:r>
      <w:r w:rsidRPr="0080371F">
        <w:rPr>
          <w:sz w:val="26"/>
          <w:szCs w:val="26"/>
          <w:lang w:val="ro-RO"/>
        </w:rPr>
        <w:t>După folosirea unor produse cosmetice pentru protejarea/îngrijirea pielii (creme protectoare la radiaţii solare, de hidratare, farduri, etc.) este obligatorie folosirea dusurilor, pentru curăţarea pieli, înainte de intrarea în piscine, sau la folosirea topoganelor.</w:t>
      </w:r>
    </w:p>
    <w:p w14:paraId="4DBCD697"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Art.23 </w:t>
      </w:r>
      <w:r w:rsidRPr="0080371F">
        <w:rPr>
          <w:sz w:val="26"/>
          <w:szCs w:val="26"/>
          <w:lang w:val="ro-RO"/>
        </w:rPr>
        <w:t>Nu se utilizează dușul în stare de ebrietate, disconfort sau intoxicatie.</w:t>
      </w:r>
    </w:p>
    <w:p w14:paraId="608143A2"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Art.24 </w:t>
      </w:r>
      <w:r w:rsidRPr="0080371F">
        <w:rPr>
          <w:sz w:val="26"/>
          <w:szCs w:val="26"/>
          <w:lang w:val="ro-RO"/>
        </w:rPr>
        <w:t>(1) Pentru evitarea unor incidente nedorite, este interzisă deschiderea/utilizarea umbrelelor de plajă în perioadele de vânt.</w:t>
      </w:r>
    </w:p>
    <w:p w14:paraId="5A0C837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În cazul producerii unui incident din cauza nerespectarii acestei prevederi, responsabilitatea este integrală si exclusivă a celor care nu respectă această regulă.</w:t>
      </w:r>
    </w:p>
    <w:p w14:paraId="2D1BDEAC"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Art.25 </w:t>
      </w:r>
      <w:r w:rsidRPr="0080371F">
        <w:rPr>
          <w:sz w:val="26"/>
          <w:szCs w:val="26"/>
          <w:lang w:val="ro-RO"/>
        </w:rPr>
        <w:t>Este interzis comportamentul violent si orice formă de încălcare a legii, precum si orice activitate din care poate să rezulte rănirea sau disconfortul celorlalţi utilizatori ai Water Park. În caz contrar, personalul de pază si supraveghere al Water Park poate solicita persoanei respective sa părăsească incinta Water Park, fără returnarea contravalorii brăţării sau acordarea vreunei despăgubiri. Ne rezervam dreptul de a ne selecta clientii cu respectarea normelor in vigoare.</w:t>
      </w:r>
    </w:p>
    <w:p w14:paraId="213A24AF"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Art.26 </w:t>
      </w:r>
      <w:r w:rsidRPr="0080371F">
        <w:rPr>
          <w:sz w:val="26"/>
          <w:szCs w:val="26"/>
          <w:lang w:val="ro-RO"/>
        </w:rPr>
        <w:t>(1) Este obligatorie respectarea semnelor si indicatoarelor afisate oriunde în Water Park, precum si a indicaţiilor oferite de către salvamari si de către personalul de supraveghere.</w:t>
      </w:r>
    </w:p>
    <w:p w14:paraId="4E9E09E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Totodată, este obligatorie păstrarea distanţei corespunzătoare unul faţă de altul, mai ales în cazul folosirii toboganelor, orice plecare pe tobogan făcându-se exclusiv la semnalul personalului de supraveghere (salvamar).</w:t>
      </w:r>
    </w:p>
    <w:p w14:paraId="1FEE5223"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Art.27 </w:t>
      </w:r>
      <w:r w:rsidRPr="0080371F">
        <w:rPr>
          <w:sz w:val="26"/>
          <w:szCs w:val="26"/>
          <w:lang w:val="ro-RO"/>
        </w:rPr>
        <w:t>Este interzisă folosirea piscinelor si a tuturor instalaţiilor de apă din Water Park în cazul unor condiţii atmosferice neprielnice, sau în orice situaţii neprevăzute, care pun în pericol utilizatorii.</w:t>
      </w:r>
    </w:p>
    <w:p w14:paraId="14D1C82F"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Art.28 </w:t>
      </w:r>
      <w:r w:rsidRPr="0080371F">
        <w:rPr>
          <w:sz w:val="26"/>
          <w:szCs w:val="26"/>
          <w:lang w:val="ro-RO"/>
        </w:rPr>
        <w:t>Este interzisă folosirea piscinelor sau a oricăror altor facilităţi din cadrul Water Park de către persoane suferind de boli de piele sau boli contagioase. Orice persoană care intră în Water Park se consideră a fi în stare bună de sănătate si că nu suferă de boli de piele sau contagioase, prin simpla intrare în Water Park, fără a fi necesară vreo altă formalitate.</w:t>
      </w:r>
    </w:p>
    <w:p w14:paraId="4EF960C8"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Art.29 </w:t>
      </w:r>
      <w:r w:rsidRPr="0080371F">
        <w:rPr>
          <w:sz w:val="26"/>
          <w:szCs w:val="26"/>
          <w:lang w:val="ro-RO"/>
        </w:rPr>
        <w:t>(1) Este interzis accesul în Water Park cu lucruri de vânzare, cu mostre, sau alte substanţe interzise prin lege</w:t>
      </w:r>
    </w:p>
    <w:p w14:paraId="5002AADA"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Este interzisă, de asemenea promovarea, împărţirea de mostre, recrutarea sau intervievarea de persoane în incinta Water Park, fără acordul Administraţiei Water Park.</w:t>
      </w:r>
    </w:p>
    <w:p w14:paraId="11615101"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lastRenderedPageBreak/>
        <w:t xml:space="preserve">Art.30 </w:t>
      </w:r>
      <w:r w:rsidRPr="0080371F">
        <w:rPr>
          <w:sz w:val="26"/>
          <w:szCs w:val="26"/>
          <w:lang w:val="ro-RO"/>
        </w:rPr>
        <w:t>Este recomandat ca accesarea toboganelor si a piscinelor să se facă fără ca în prealabil să se fi consumat mâncare si băutură în exces, existând riscul de infarct.</w:t>
      </w:r>
    </w:p>
    <w:p w14:paraId="5D6D44BD"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Art.31 </w:t>
      </w:r>
      <w:r w:rsidRPr="0080371F">
        <w:rPr>
          <w:sz w:val="26"/>
          <w:szCs w:val="26"/>
          <w:lang w:val="ro-RO"/>
        </w:rPr>
        <w:t>Toboganele nu vor fi utilizate dacă s-au consumat medicamente care au efect asupra echilibrului, puterii de concentrare, orientare, sau a capacităţii de a decide si nici dacă persoana în cauza este însarcinată, sau a suferit vreo intervenţie medicală de natură a-i crea vreun risc în această situaţie.</w:t>
      </w:r>
    </w:p>
    <w:p w14:paraId="43F2FB66"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Art.32 </w:t>
      </w:r>
      <w:r w:rsidRPr="0080371F">
        <w:rPr>
          <w:sz w:val="26"/>
          <w:szCs w:val="26"/>
          <w:lang w:val="ro-RO"/>
        </w:rPr>
        <w:t>Este interzisă vânzarea, cumpărarea, consumul sau posesia de droguri sau alte substanţe interzise prin lege în interiorul Water Park.</w:t>
      </w:r>
    </w:p>
    <w:p w14:paraId="5BA351BE"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Art.33 </w:t>
      </w:r>
      <w:r w:rsidRPr="0080371F">
        <w:rPr>
          <w:sz w:val="26"/>
          <w:szCs w:val="26"/>
          <w:lang w:val="ro-RO"/>
        </w:rPr>
        <w:t>Reprezentanţii Water Park nu îsi asumă responsabilitatea pentru obiectele personale lăsate nesupravegheate, uitate sau furate, oriunde în interiorul perimetrului Water Park .</w:t>
      </w:r>
    </w:p>
    <w:p w14:paraId="2383D020"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Art.34 </w:t>
      </w:r>
      <w:r w:rsidRPr="0080371F">
        <w:rPr>
          <w:sz w:val="26"/>
          <w:szCs w:val="26"/>
          <w:lang w:val="ro-RO"/>
        </w:rPr>
        <w:t>Administraţia Water Park nu are nicio responsabilitate în ceea ce priveste parcarea aflată în afara incintei Water Park.</w:t>
      </w:r>
    </w:p>
    <w:p w14:paraId="12D416E5"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Art.35 </w:t>
      </w:r>
      <w:r w:rsidRPr="0080371F">
        <w:rPr>
          <w:sz w:val="26"/>
          <w:szCs w:val="26"/>
          <w:lang w:val="ro-RO"/>
        </w:rPr>
        <w:t>(1) Pentru satisfacerea nevoilor fiziologice este obligatorie folosirea exclusivă doar a toaletelor.</w:t>
      </w:r>
    </w:p>
    <w:p w14:paraId="6D7F1CAA"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Este interzisă deversarea oricăror fluide umane în apă sau pe plajă (nu se scuipă, nu se suflă nasul, etc).</w:t>
      </w:r>
    </w:p>
    <w:p w14:paraId="407B9EEB"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(3) Accesul la vestiare si grupuri sanitare este permis doar persoanelor ce poartă încălţăminte adecvată.</w:t>
      </w:r>
    </w:p>
    <w:p w14:paraId="618C6C45" w14:textId="77777777" w:rsidR="00692A3E" w:rsidRPr="0080371F" w:rsidRDefault="00692A3E" w:rsidP="00692A3E">
      <w:pPr>
        <w:autoSpaceDE w:val="0"/>
        <w:autoSpaceDN w:val="0"/>
        <w:adjustRightInd w:val="0"/>
        <w:jc w:val="both"/>
        <w:rPr>
          <w:sz w:val="26"/>
          <w:szCs w:val="26"/>
          <w:lang w:val="ro-RO"/>
        </w:rPr>
      </w:pPr>
    </w:p>
    <w:p w14:paraId="6322772B" w14:textId="77777777" w:rsidR="00692A3E" w:rsidRPr="0080371F" w:rsidRDefault="00692A3E" w:rsidP="00692A3E">
      <w:pPr>
        <w:autoSpaceDE w:val="0"/>
        <w:autoSpaceDN w:val="0"/>
        <w:adjustRightInd w:val="0"/>
        <w:jc w:val="both"/>
        <w:rPr>
          <w:b/>
          <w:bCs/>
          <w:sz w:val="26"/>
          <w:szCs w:val="26"/>
          <w:lang w:val="ro-RO"/>
        </w:rPr>
      </w:pPr>
    </w:p>
    <w:p w14:paraId="3C42A03C"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Cap.6 Reguli pentru utilizatorii de saună si sală fitness</w:t>
      </w:r>
    </w:p>
    <w:p w14:paraId="630A020D"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Art.36 </w:t>
      </w:r>
      <w:r w:rsidRPr="0080371F">
        <w:rPr>
          <w:sz w:val="26"/>
          <w:szCs w:val="26"/>
          <w:lang w:val="ro-RO"/>
        </w:rPr>
        <w:t xml:space="preserve">(1). </w:t>
      </w:r>
      <w:r w:rsidRPr="0080371F">
        <w:rPr>
          <w:b/>
          <w:sz w:val="26"/>
          <w:szCs w:val="26"/>
          <w:lang w:val="ro-RO"/>
        </w:rPr>
        <w:t>Accesul în saună se face pe propria răspundere, respectând următoarele</w:t>
      </w:r>
      <w:r w:rsidRPr="0080371F">
        <w:rPr>
          <w:sz w:val="26"/>
          <w:szCs w:val="26"/>
          <w:lang w:val="ro-RO"/>
        </w:rPr>
        <w:t>:</w:t>
      </w:r>
    </w:p>
    <w:p w14:paraId="11FD87EA"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a) accesul în saună a persoanelor cu vârsta sub 16 ani este interzis;</w:t>
      </w:r>
    </w:p>
    <w:p w14:paraId="4653D1A8"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b) accesul în saună se face doar după dus;</w:t>
      </w:r>
    </w:p>
    <w:p w14:paraId="189EF5F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c) accesul în saună se face desculţ (fără slapi/papuci);</w:t>
      </w:r>
    </w:p>
    <w:p w14:paraId="254F0010"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d) în incinta saunei utilizarea prosopului este obligatorie;</w:t>
      </w:r>
    </w:p>
    <w:p w14:paraId="62C23EE7"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e) este interzisă asezarea pe băncuţele din incinta saunei fără a fi întins un prosop în prealabil;</w:t>
      </w:r>
    </w:p>
    <w:p w14:paraId="50F3FCA2"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f) este interzisă introducerea sau consumarea de alimente sau băuturi alcoolice în incinta saunei.</w:t>
      </w:r>
    </w:p>
    <w:p w14:paraId="3B2FAF17" w14:textId="77777777" w:rsidR="00692A3E" w:rsidRPr="0080371F" w:rsidRDefault="00692A3E" w:rsidP="00692A3E">
      <w:pPr>
        <w:autoSpaceDE w:val="0"/>
        <w:autoSpaceDN w:val="0"/>
        <w:adjustRightInd w:val="0"/>
        <w:jc w:val="both"/>
        <w:rPr>
          <w:b/>
          <w:bCs/>
          <w:sz w:val="26"/>
          <w:szCs w:val="26"/>
          <w:lang w:val="ro-RO"/>
        </w:rPr>
      </w:pPr>
      <w:r w:rsidRPr="0080371F">
        <w:rPr>
          <w:sz w:val="26"/>
          <w:szCs w:val="26"/>
          <w:lang w:val="ro-RO"/>
        </w:rPr>
        <w:t xml:space="preserve">(2) </w:t>
      </w:r>
      <w:r w:rsidRPr="0080371F">
        <w:rPr>
          <w:b/>
          <w:bCs/>
          <w:sz w:val="26"/>
          <w:szCs w:val="26"/>
          <w:lang w:val="ro-RO"/>
        </w:rPr>
        <w:t>Sfaturi de utilizare a saunei :</w:t>
      </w:r>
    </w:p>
    <w:p w14:paraId="2F5CCFD6"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a) se recomandă ca staţionarea în incinta saunei să nu depăsească 10 – 15 minute, întrucât staţionarea prelungită în incinta saunei poate produce stări de greaţă, dureri de cap, ameţeli si chiar lesin;</w:t>
      </w:r>
    </w:p>
    <w:p w14:paraId="169E0D5A"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b) nu consumaţi niciun fel de băuturi alcoolice între sedinţe consecutive;</w:t>
      </w:r>
    </w:p>
    <w:p w14:paraId="4872E98C"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c) nu intraţi în saună cu bijuterii, sau alte accesorii metalice, costum de baie, deoarece acestea pot cauza arsuri la nivelul pielii.</w:t>
      </w:r>
    </w:p>
    <w:p w14:paraId="7B766E02"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(3) </w:t>
      </w:r>
      <w:r w:rsidRPr="0080371F">
        <w:rPr>
          <w:b/>
          <w:sz w:val="26"/>
          <w:szCs w:val="26"/>
          <w:lang w:val="ro-RO"/>
        </w:rPr>
        <w:t>Accesul in sala de fitness se face pe propria raspundere, respectand urmatoarele:</w:t>
      </w:r>
    </w:p>
    <w:p w14:paraId="09672DE1"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a) accesul în sala de fitness a persoanelor cu vârsta sub 16 ani este interzis;</w:t>
      </w:r>
    </w:p>
    <w:p w14:paraId="5657BA9F"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b) accesul în sala de fitness este obligatorie in echipament adecvat;</w:t>
      </w:r>
    </w:p>
    <w:p w14:paraId="7E9F543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c) în incinta salii de fitness utilizarea prosopului este obligatory;</w:t>
      </w:r>
    </w:p>
    <w:p w14:paraId="416E450E"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d) este interzisă asezarea pe echipamentele din incinta salii de fitness fără a fi întins un prosop în prealabil;</w:t>
      </w:r>
    </w:p>
    <w:p w14:paraId="3E5BEECC"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e) este interzisă introducerea sau consumarea de alimente sau băuturi în incinta salii de fitness;</w:t>
      </w:r>
    </w:p>
    <w:p w14:paraId="67E4D13D"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f) utilizarea echipamentelor de fitness se face pe propria raspundere si doar daca au experienta necesara pentru a evita orice fel de accidentare.</w:t>
      </w:r>
    </w:p>
    <w:p w14:paraId="503BF5CA" w14:textId="77777777" w:rsidR="00692A3E" w:rsidRPr="0080371F" w:rsidRDefault="00692A3E" w:rsidP="00692A3E">
      <w:pPr>
        <w:autoSpaceDE w:val="0"/>
        <w:autoSpaceDN w:val="0"/>
        <w:adjustRightInd w:val="0"/>
        <w:jc w:val="both"/>
        <w:rPr>
          <w:b/>
          <w:sz w:val="26"/>
          <w:szCs w:val="26"/>
          <w:lang w:val="ro-RO"/>
        </w:rPr>
      </w:pPr>
    </w:p>
    <w:p w14:paraId="27511E0D"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Cap.7 Drepturile operatorului</w:t>
      </w:r>
    </w:p>
    <w:p w14:paraId="6DFAA020"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Art.37 </w:t>
      </w:r>
      <w:r w:rsidRPr="0080371F">
        <w:rPr>
          <w:sz w:val="26"/>
          <w:szCs w:val="26"/>
          <w:lang w:val="ro-RO"/>
        </w:rPr>
        <w:t>(1) Deţinerea unei brăţări de acces dă dreptul posesorului, la utilizarea facilităţilor standard, în limita locurilor disponibile.</w:t>
      </w:r>
    </w:p>
    <w:p w14:paraId="42DDEFCC"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Pentru facilităţile specifice se achită contravaloarea diferenţei de cost.</w:t>
      </w:r>
    </w:p>
    <w:p w14:paraId="57454ED5"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Art.38 </w:t>
      </w:r>
      <w:r w:rsidRPr="0080371F">
        <w:rPr>
          <w:sz w:val="26"/>
          <w:szCs w:val="26"/>
          <w:lang w:val="ro-RO"/>
        </w:rPr>
        <w:t xml:space="preserve">(1) Accesul în Water Park se poate obţine doar în baza unei brăţări electronice de acces, confecţionată din material rezistent la apă (plastic, silicon, etc.), cu microcip încorporat (denumită în continuare </w:t>
      </w:r>
      <w:r w:rsidRPr="0080371F">
        <w:rPr>
          <w:b/>
          <w:bCs/>
          <w:sz w:val="26"/>
          <w:szCs w:val="26"/>
          <w:lang w:val="ro-RO"/>
        </w:rPr>
        <w:t>“</w:t>
      </w:r>
      <w:r w:rsidRPr="0080371F">
        <w:rPr>
          <w:sz w:val="26"/>
          <w:szCs w:val="26"/>
          <w:lang w:val="ro-RO"/>
        </w:rPr>
        <w:t>brăţară”) care se poate obţine la casieria Water Park.</w:t>
      </w:r>
    </w:p>
    <w:p w14:paraId="18EE268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Brăţara de acces se eliberează numai după verificarea datelor de identificare ale deţinătorului cardului prezentat cu datele ale solicitantului.</w:t>
      </w:r>
    </w:p>
    <w:p w14:paraId="0349117E"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Art.39 </w:t>
      </w:r>
      <w:r w:rsidRPr="0080371F">
        <w:rPr>
          <w:sz w:val="26"/>
          <w:szCs w:val="26"/>
          <w:lang w:val="ro-RO"/>
        </w:rPr>
        <w:t>(1) Brăţara are culoare diferită, în funcţie de mai multe caracteristici si facilităţi permise.</w:t>
      </w:r>
    </w:p>
    <w:p w14:paraId="2530B956"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 (2) Brăţările se invalidează automat după 12 ore de la activare.</w:t>
      </w:r>
    </w:p>
    <w:p w14:paraId="5942D250"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Art.40 </w:t>
      </w:r>
      <w:r w:rsidRPr="0080371F">
        <w:rPr>
          <w:sz w:val="26"/>
          <w:szCs w:val="26"/>
          <w:lang w:val="ro-RO"/>
        </w:rPr>
        <w:t>a) Facilităţile comune presupun accesul la: zona de bazine exerioare si interioare, tobogane si echipamente specifice, la zona de vestiare si toalete in functie de anotimp.</w:t>
      </w:r>
    </w:p>
    <w:p w14:paraId="738B2F23"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b) Facilităţile specifice presupun accesul selectiv, în funcţie de opţiunea aleasă: la sala de fitness, la sauna, la evenimente si orice alte activitati specifice, in functie de anotimp.</w:t>
      </w:r>
    </w:p>
    <w:p w14:paraId="3D9C3705"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Art.41 </w:t>
      </w:r>
      <w:r w:rsidRPr="0080371F">
        <w:rPr>
          <w:sz w:val="26"/>
          <w:szCs w:val="26"/>
          <w:lang w:val="ro-RO"/>
        </w:rPr>
        <w:t>Administraţia Water Park îsi rezervă dreptul:</w:t>
      </w:r>
    </w:p>
    <w:p w14:paraId="2CF78479"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a) de a modifica unilateral programul de funcţionare al Water Park sau prezentele reglementări sau de a închide Water Park în cazul unor condiţii atmosferice neprielnice anunţând si/sau notificând despre aceasta prin orice mijloace.</w:t>
      </w:r>
    </w:p>
    <w:p w14:paraId="2EA1DEA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b) de a nu mai permite accesul utilizatorilor, dacă nu mai sunt locuri disponibile si nu se mai permite temporar accesul în incinta Water Park.</w:t>
      </w:r>
    </w:p>
    <w:p w14:paraId="12E6F466"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c) de a scoate în afara incintei Water Park orice persoană care încalcă reglementările prezentului Regulament.</w:t>
      </w:r>
    </w:p>
    <w:p w14:paraId="413AB716"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d) de a limita accesul liber în Water Park în timpul desfăsurării anumitor evenimente speciale;</w:t>
      </w:r>
    </w:p>
    <w:p w14:paraId="048E8C28"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e) de a renunţa oricând în sezonul de operare la orice utilizator al Water Park posesor de card, fără explicaţii dar cu despăgubirea acestuia în limita contravalorii cardului-abonament achitat, in cazul in care aceasta nu se intampla din vina exclusiva a posesorului de card.</w:t>
      </w:r>
    </w:p>
    <w:p w14:paraId="6BA380BE"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f) echipamentele auxiliare (sezlong, colac, umbrela etc.) sunt in limita disponibilitatii si nu conditioneaza accesul in incinta complexului acvatic</w:t>
      </w:r>
    </w:p>
    <w:p w14:paraId="7A8EEB49"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Art.42 </w:t>
      </w:r>
      <w:r w:rsidRPr="0080371F">
        <w:rPr>
          <w:sz w:val="26"/>
          <w:szCs w:val="26"/>
          <w:lang w:val="ro-RO"/>
        </w:rPr>
        <w:t>Pentru o experienţă cât mai placută si sigură în perimetrul Water Park, orice titular de card-abonament valabil, prin intrarea în perimetrul Water Park, îsi asumă neechivoc respectarea tuturor reglementărilor existente.</w:t>
      </w:r>
    </w:p>
    <w:p w14:paraId="57E54FDF"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Art.43 </w:t>
      </w:r>
      <w:r w:rsidRPr="0080371F">
        <w:rPr>
          <w:sz w:val="26"/>
          <w:szCs w:val="26"/>
          <w:lang w:val="ro-RO"/>
        </w:rPr>
        <w:t>Reprezentanţii Water Park nu vor răspunde în nicio manieră de prejudiciile de orice natură cauzate prin nerespectarea/respectarea necorespunzătoare de către utilizatorii Water Park a oricăreia dintre obligaţiile asumate mai sus.</w:t>
      </w:r>
    </w:p>
    <w:p w14:paraId="1335FDB3" w14:textId="77777777" w:rsidR="00692A3E" w:rsidRPr="0080371F" w:rsidRDefault="00692A3E" w:rsidP="00692A3E">
      <w:pPr>
        <w:autoSpaceDE w:val="0"/>
        <w:autoSpaceDN w:val="0"/>
        <w:adjustRightInd w:val="0"/>
        <w:jc w:val="both"/>
        <w:rPr>
          <w:sz w:val="26"/>
          <w:szCs w:val="26"/>
          <w:lang w:val="ro-RO"/>
        </w:rPr>
      </w:pPr>
    </w:p>
    <w:p w14:paraId="19526DC8"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Cap.8 Taxe speciale. Achiziţia de bilete si abonamente</w:t>
      </w:r>
    </w:p>
    <w:p w14:paraId="0A4A5C83"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Art.44 </w:t>
      </w:r>
      <w:r w:rsidRPr="0080371F">
        <w:rPr>
          <w:sz w:val="26"/>
          <w:szCs w:val="26"/>
          <w:lang w:val="ro-RO"/>
        </w:rPr>
        <w:t>(1) Pentru asigurarea finanţării cheltuielilor curente, de întreţine si funcţionare a Water Park – Complex de agrement acvatic din Municipiul Craiova si pentru îndeplinirea indicatorilor din analiza cost-beneficiu se instituie taxe speciale.</w:t>
      </w:r>
    </w:p>
    <w:p w14:paraId="61CBD2AC" w14:textId="05555C7B" w:rsidR="00692A3E" w:rsidRPr="0080371F" w:rsidRDefault="00692A3E" w:rsidP="00692A3E">
      <w:pPr>
        <w:autoSpaceDE w:val="0"/>
        <w:autoSpaceDN w:val="0"/>
        <w:adjustRightInd w:val="0"/>
        <w:jc w:val="both"/>
        <w:rPr>
          <w:sz w:val="26"/>
          <w:szCs w:val="26"/>
          <w:lang w:val="ro-RO"/>
        </w:rPr>
      </w:pPr>
      <w:r w:rsidRPr="0080371F">
        <w:rPr>
          <w:sz w:val="26"/>
          <w:szCs w:val="26"/>
          <w:lang w:val="ro-RO"/>
        </w:rPr>
        <w:t>(2) Cuantumul taxelor speciale se stabileste anual, pentru anul 2023 fiind cele prevăzute la punctul I din anexa</w:t>
      </w:r>
      <w:r w:rsidR="0080371F">
        <w:rPr>
          <w:sz w:val="26"/>
          <w:szCs w:val="26"/>
          <w:lang w:val="ro-RO"/>
        </w:rPr>
        <w:t>.</w:t>
      </w:r>
    </w:p>
    <w:p w14:paraId="635DFC74"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 xml:space="preserve"> (3) Taxele speciale se încasează numai de la utilizatorii care folosesc Water Park – Complex de </w:t>
      </w:r>
      <w:r w:rsidRPr="0080371F">
        <w:rPr>
          <w:sz w:val="26"/>
          <w:szCs w:val="26"/>
          <w:lang w:val="ro-RO"/>
        </w:rPr>
        <w:lastRenderedPageBreak/>
        <w:t>agrement acvatic din municipiul Craiova.</w:t>
      </w:r>
    </w:p>
    <w:p w14:paraId="27AAE487"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(4) Taxele speciale instituite în conformitate cu prevederile prezentului regulament se vor încasa si vira în contul RO08TREZ29121360206XXXXX, beneficiar Municipiul Craiova, C.U.I. 4417214.</w:t>
      </w:r>
    </w:p>
    <w:p w14:paraId="620DE895"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Art.45 </w:t>
      </w:r>
      <w:r w:rsidRPr="0080371F">
        <w:rPr>
          <w:sz w:val="26"/>
          <w:szCs w:val="26"/>
          <w:lang w:val="ro-RO"/>
        </w:rPr>
        <w:t>Prin intermediul casieriei, Water Park pune la dispoziţia utilizatorilor mai multe modalităţi de achiziţionare a abonamentelor de sezon si a biletelor zilnice.</w:t>
      </w:r>
    </w:p>
    <w:p w14:paraId="4AA0784A"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Art.46 </w:t>
      </w:r>
      <w:r w:rsidRPr="0080371F">
        <w:rPr>
          <w:sz w:val="26"/>
          <w:szCs w:val="26"/>
          <w:lang w:val="ro-RO"/>
        </w:rPr>
        <w:t xml:space="preserve">Vizitatorii care achiziţionează anticipat bilete sau abonamente la Water Park </w:t>
      </w:r>
      <w:r w:rsidRPr="0080371F">
        <w:rPr>
          <w:b/>
          <w:sz w:val="26"/>
          <w:szCs w:val="26"/>
          <w:lang w:val="ro-RO"/>
        </w:rPr>
        <w:t>nu pot</w:t>
      </w:r>
      <w:r w:rsidRPr="0080371F">
        <w:rPr>
          <w:sz w:val="26"/>
          <w:szCs w:val="26"/>
          <w:lang w:val="ro-RO"/>
        </w:rPr>
        <w:t xml:space="preserve"> solicita restituirea sumelor.</w:t>
      </w:r>
    </w:p>
    <w:p w14:paraId="093398C3"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Art.47 </w:t>
      </w:r>
      <w:r w:rsidRPr="0080371F">
        <w:rPr>
          <w:sz w:val="26"/>
          <w:szCs w:val="26"/>
          <w:lang w:val="ro-RO"/>
        </w:rPr>
        <w:t>La iesirea din Water Park brăţările se restituie personalului de specialitate prezent în zona porţilor de acces, acestea urmând a fi resetate pentru a fi reutilizate.</w:t>
      </w:r>
    </w:p>
    <w:p w14:paraId="1B781735"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Art.48 </w:t>
      </w:r>
      <w:r w:rsidRPr="0080371F">
        <w:rPr>
          <w:sz w:val="26"/>
          <w:szCs w:val="26"/>
          <w:lang w:val="ro-RO"/>
        </w:rPr>
        <w:t>Revânzarea cu scop comercial a cardurilor-abonament este interzisă, altfel Administraţia Water Park îsi rezervă dreptul de a-si solicita drepturile si mai ales de a pretinde despăgubiri.</w:t>
      </w:r>
    </w:p>
    <w:p w14:paraId="691EFFBA"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Art.49 </w:t>
      </w:r>
      <w:r w:rsidRPr="0080371F">
        <w:rPr>
          <w:sz w:val="26"/>
          <w:szCs w:val="26"/>
          <w:lang w:val="ro-RO"/>
        </w:rPr>
        <w:t>(1) În situaţia producerii unor evenimente de tipul: incendii, schimbări de vreme care devine brusc nefavorabilă (fenomene meteo now-casting), sau alte incidente, utilizatorii sunt obligaţi să se supună de îndată indicaţiilor personalului de specialitate.</w:t>
      </w:r>
    </w:p>
    <w:p w14:paraId="65457A9A" w14:textId="77777777" w:rsidR="00692A3E" w:rsidRPr="0080371F" w:rsidRDefault="00692A3E" w:rsidP="00692A3E">
      <w:pPr>
        <w:autoSpaceDE w:val="0"/>
        <w:autoSpaceDN w:val="0"/>
        <w:adjustRightInd w:val="0"/>
        <w:jc w:val="both"/>
        <w:rPr>
          <w:sz w:val="26"/>
          <w:szCs w:val="26"/>
          <w:lang w:val="ro-RO"/>
        </w:rPr>
      </w:pPr>
      <w:r w:rsidRPr="0080371F">
        <w:rPr>
          <w:sz w:val="26"/>
          <w:szCs w:val="26"/>
          <w:lang w:val="ro-RO"/>
        </w:rPr>
        <w:t>(2) Apariţia unor evenimente de tipul celor menţionate la alineatul anterior dă dreptul Administraţiei Water Park să decidă inclusiv evacuarea de urgenţă a incintei Water Park fără acordarea vreunei despăgubiri.</w:t>
      </w:r>
    </w:p>
    <w:p w14:paraId="357D65B3" w14:textId="77777777" w:rsidR="00692A3E" w:rsidRPr="0080371F" w:rsidRDefault="00692A3E" w:rsidP="00692A3E">
      <w:pPr>
        <w:autoSpaceDE w:val="0"/>
        <w:autoSpaceDN w:val="0"/>
        <w:adjustRightInd w:val="0"/>
        <w:jc w:val="both"/>
        <w:rPr>
          <w:sz w:val="26"/>
          <w:szCs w:val="26"/>
          <w:lang w:val="ro-RO"/>
        </w:rPr>
      </w:pPr>
    </w:p>
    <w:p w14:paraId="26B35241"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Cap.9. Răspunderea contravenţională</w:t>
      </w:r>
    </w:p>
    <w:p w14:paraId="4867535E"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Art.50 </w:t>
      </w:r>
      <w:r w:rsidRPr="0080371F">
        <w:rPr>
          <w:sz w:val="26"/>
          <w:szCs w:val="26"/>
          <w:lang w:val="ro-RO"/>
        </w:rPr>
        <w:t>Faptele săvârsite ca urmare a nerespectării prevederilor prezentului Regulament sau neîndeplinirea obligaţiilor stabilite prin aceasta, dacă nu au fost comise în astfel de condiţii încât, potrivit legii penale să fie considerate infracţiuni, constituie contravenţii, si se sancţionează ca atare în conformitate cu prevederile O.G. nr.2/2001, privind regimul juridic al contravenţiilor, republicată.</w:t>
      </w:r>
    </w:p>
    <w:p w14:paraId="3EF60920"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Art.51 </w:t>
      </w:r>
      <w:r w:rsidRPr="0080371F">
        <w:rPr>
          <w:sz w:val="26"/>
          <w:szCs w:val="26"/>
          <w:lang w:val="ro-RO"/>
        </w:rPr>
        <w:t>Constituie contravenţie si se sancţionează cu amendă de catre organele competente orice abatere de la prezentul regulament.</w:t>
      </w:r>
    </w:p>
    <w:p w14:paraId="7FC8F181"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Art.52 </w:t>
      </w:r>
      <w:r w:rsidRPr="0080371F">
        <w:rPr>
          <w:sz w:val="26"/>
          <w:szCs w:val="26"/>
          <w:lang w:val="ro-RO"/>
        </w:rPr>
        <w:t>În situaţia tentativei de modificare a brăţarii de acces, Administraţia Water Park poate decide retragerea braţării fără acordarea vreunei despăgubiri si în funcţie de situaţie anunţarea organelor de Poliţie.</w:t>
      </w:r>
    </w:p>
    <w:p w14:paraId="5AE5DCBF"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Art.53 </w:t>
      </w:r>
      <w:r w:rsidRPr="0080371F">
        <w:rPr>
          <w:sz w:val="26"/>
          <w:szCs w:val="26"/>
          <w:lang w:val="ro-RO"/>
        </w:rPr>
        <w:t>Constatarea si sancţionarea contravenţiilor se face de către organele competente.</w:t>
      </w:r>
    </w:p>
    <w:p w14:paraId="3F526108" w14:textId="77777777" w:rsidR="00692A3E" w:rsidRPr="0080371F" w:rsidRDefault="00692A3E" w:rsidP="00692A3E">
      <w:pPr>
        <w:autoSpaceDE w:val="0"/>
        <w:autoSpaceDN w:val="0"/>
        <w:adjustRightInd w:val="0"/>
        <w:jc w:val="both"/>
        <w:rPr>
          <w:sz w:val="26"/>
          <w:szCs w:val="26"/>
          <w:lang w:val="ro-RO"/>
        </w:rPr>
      </w:pPr>
    </w:p>
    <w:p w14:paraId="56613AFC" w14:textId="77777777" w:rsidR="00692A3E" w:rsidRPr="0080371F" w:rsidRDefault="00692A3E" w:rsidP="00692A3E">
      <w:pPr>
        <w:autoSpaceDE w:val="0"/>
        <w:autoSpaceDN w:val="0"/>
        <w:adjustRightInd w:val="0"/>
        <w:jc w:val="both"/>
        <w:rPr>
          <w:b/>
          <w:bCs/>
          <w:sz w:val="26"/>
          <w:szCs w:val="26"/>
          <w:lang w:val="ro-RO"/>
        </w:rPr>
      </w:pPr>
      <w:r w:rsidRPr="0080371F">
        <w:rPr>
          <w:b/>
          <w:bCs/>
          <w:sz w:val="26"/>
          <w:szCs w:val="26"/>
          <w:lang w:val="ro-RO"/>
        </w:rPr>
        <w:t>Cap.10. Dispoziţii Finale</w:t>
      </w:r>
    </w:p>
    <w:p w14:paraId="6B20AF89" w14:textId="77777777" w:rsidR="00692A3E" w:rsidRPr="0080371F" w:rsidRDefault="00692A3E" w:rsidP="00692A3E">
      <w:pPr>
        <w:autoSpaceDE w:val="0"/>
        <w:autoSpaceDN w:val="0"/>
        <w:adjustRightInd w:val="0"/>
        <w:jc w:val="both"/>
        <w:rPr>
          <w:sz w:val="26"/>
          <w:szCs w:val="26"/>
          <w:lang w:val="ro-RO"/>
        </w:rPr>
      </w:pPr>
      <w:r w:rsidRPr="0080371F">
        <w:rPr>
          <w:b/>
          <w:bCs/>
          <w:sz w:val="26"/>
          <w:szCs w:val="26"/>
          <w:lang w:val="ro-RO"/>
        </w:rPr>
        <w:t xml:space="preserve">Art.54 </w:t>
      </w:r>
      <w:r w:rsidRPr="0080371F">
        <w:rPr>
          <w:sz w:val="26"/>
          <w:szCs w:val="26"/>
          <w:lang w:val="ro-RO"/>
        </w:rPr>
        <w:t>Orice modificare legislativă, modifică de drept pevederile prezentului Regulament.</w:t>
      </w:r>
    </w:p>
    <w:p w14:paraId="16F22C66" w14:textId="7EF978F1" w:rsidR="00D33CCA" w:rsidRDefault="00D33CCA">
      <w:pPr>
        <w:rPr>
          <w:lang w:val="ro-RO"/>
        </w:rPr>
      </w:pPr>
    </w:p>
    <w:p w14:paraId="643D7B5F" w14:textId="77777777" w:rsidR="00D33CCA" w:rsidRPr="00D33CCA" w:rsidRDefault="00D33CCA" w:rsidP="00D33CCA">
      <w:pPr>
        <w:rPr>
          <w:lang w:val="ro-RO"/>
        </w:rPr>
      </w:pPr>
    </w:p>
    <w:p w14:paraId="591E3EC7" w14:textId="77777777" w:rsidR="00D33CCA" w:rsidRPr="00D33CCA" w:rsidRDefault="00D33CCA" w:rsidP="00D33CCA">
      <w:pPr>
        <w:rPr>
          <w:lang w:val="ro-RO"/>
        </w:rPr>
      </w:pPr>
    </w:p>
    <w:p w14:paraId="43A1B501" w14:textId="785B2EFB" w:rsidR="00D33CCA" w:rsidRDefault="00D33CCA" w:rsidP="00D33CCA">
      <w:pPr>
        <w:rPr>
          <w:lang w:val="ro-RO"/>
        </w:rPr>
      </w:pPr>
      <w:bookmarkStart w:id="1" w:name="_GoBack"/>
      <w:bookmarkEnd w:id="1"/>
    </w:p>
    <w:p w14:paraId="5D265974" w14:textId="2342A42A" w:rsidR="00D33CCA" w:rsidRPr="00D33CCA" w:rsidRDefault="00D33CCA" w:rsidP="00D33CCA">
      <w:pPr>
        <w:jc w:val="center"/>
        <w:rPr>
          <w:b/>
          <w:lang w:val="ro-RO"/>
        </w:rPr>
      </w:pPr>
    </w:p>
    <w:p w14:paraId="4EA09DBF" w14:textId="11331802" w:rsidR="00692A3E" w:rsidRPr="00D33CCA" w:rsidRDefault="00D33CCA" w:rsidP="00D33CCA">
      <w:pPr>
        <w:tabs>
          <w:tab w:val="left" w:pos="3225"/>
        </w:tabs>
        <w:jc w:val="center"/>
        <w:rPr>
          <w:b/>
          <w:lang w:val="ro-RO"/>
        </w:rPr>
      </w:pPr>
      <w:r w:rsidRPr="00D33CCA">
        <w:rPr>
          <w:b/>
          <w:lang w:val="ro-RO"/>
        </w:rPr>
        <w:t>PREŞEDINTE DE ŞEDINŢĂ,</w:t>
      </w:r>
    </w:p>
    <w:p w14:paraId="16EF5C6A" w14:textId="17B8376D" w:rsidR="00D33CCA" w:rsidRPr="00D33CCA" w:rsidRDefault="00D33CCA" w:rsidP="00D33CCA">
      <w:pPr>
        <w:tabs>
          <w:tab w:val="left" w:pos="3225"/>
        </w:tabs>
        <w:jc w:val="center"/>
        <w:rPr>
          <w:b/>
          <w:lang w:val="ro-RO"/>
        </w:rPr>
      </w:pPr>
      <w:r w:rsidRPr="00D33CCA">
        <w:rPr>
          <w:b/>
          <w:lang w:val="ro-RO"/>
        </w:rPr>
        <w:t>Lucian Costin DINDIRICĂ</w:t>
      </w:r>
    </w:p>
    <w:sectPr w:rsidR="00D33CCA" w:rsidRPr="00D33CCA">
      <w:footerReference w:type="default" r:id="rId7"/>
      <w:pgSz w:w="12240" w:h="15840"/>
      <w:pgMar w:top="1134" w:right="900" w:bottom="1134"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71D8" w14:textId="77777777" w:rsidR="00CA0905" w:rsidRDefault="00CA0905">
      <w:r>
        <w:separator/>
      </w:r>
    </w:p>
  </w:endnote>
  <w:endnote w:type="continuationSeparator" w:id="0">
    <w:p w14:paraId="2E7F3180" w14:textId="77777777" w:rsidR="00CA0905" w:rsidRDefault="00CA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FA60" w14:textId="77777777" w:rsidR="00BB74A8" w:rsidRDefault="00D33CCA">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Pr>
        <w:rFonts w:cs="Mangal"/>
        <w:noProof/>
      </w:rPr>
      <w:t>7</w:t>
    </w:r>
    <w:r>
      <w:rPr>
        <w:rFonts w:cs="Mangal"/>
      </w:rPr>
      <w:fldChar w:fldCharType="end"/>
    </w:r>
  </w:p>
  <w:p w14:paraId="3A642C63" w14:textId="77777777" w:rsidR="00BB74A8" w:rsidRDefault="00D33CCA">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D5218" w14:textId="77777777" w:rsidR="00CA0905" w:rsidRDefault="00CA0905">
      <w:r>
        <w:separator/>
      </w:r>
    </w:p>
  </w:footnote>
  <w:footnote w:type="continuationSeparator" w:id="0">
    <w:p w14:paraId="61D7AD5B" w14:textId="77777777" w:rsidR="00CA0905" w:rsidRDefault="00CA0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2611A"/>
    <w:multiLevelType w:val="hybridMultilevel"/>
    <w:tmpl w:val="EAD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3E"/>
    <w:rsid w:val="002D6BE0"/>
    <w:rsid w:val="00692A3E"/>
    <w:rsid w:val="0080371F"/>
    <w:rsid w:val="008C79E9"/>
    <w:rsid w:val="00A8456E"/>
    <w:rsid w:val="00CA0905"/>
    <w:rsid w:val="00D33CCA"/>
    <w:rsid w:val="00EF4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AF9B"/>
  <w15:chartTrackingRefBased/>
  <w15:docId w15:val="{456FAE06-3E8A-40CF-9D7A-0BA6B545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3E"/>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semiHidden/>
    <w:rsid w:val="00692A3E"/>
    <w:pPr>
      <w:tabs>
        <w:tab w:val="center" w:pos="4513"/>
        <w:tab w:val="right" w:pos="9026"/>
      </w:tabs>
    </w:pPr>
    <w:rPr>
      <w:szCs w:val="21"/>
    </w:rPr>
  </w:style>
  <w:style w:type="character" w:customStyle="1" w:styleId="SubsolCaracter">
    <w:name w:val="Subsol Caracter"/>
    <w:basedOn w:val="Fontdeparagrafimplicit"/>
    <w:link w:val="Subsol"/>
    <w:semiHidden/>
    <w:rsid w:val="00692A3E"/>
    <w:rPr>
      <w:rFonts w:ascii="Times New Roman" w:eastAsia="SimSun" w:hAnsi="Times New Roman" w:cs="Times New Roman"/>
      <w:kern w:val="1"/>
      <w:sz w:val="24"/>
      <w:szCs w:val="21"/>
      <w:lang w:val="en-US" w:eastAsia="hi-IN"/>
    </w:rPr>
  </w:style>
  <w:style w:type="paragraph" w:styleId="Listparagraf">
    <w:name w:val="List Paragraph"/>
    <w:basedOn w:val="Normal"/>
    <w:uiPriority w:val="34"/>
    <w:qFormat/>
    <w:rsid w:val="00692A3E"/>
    <w:pPr>
      <w:widowControl/>
      <w:suppressAutoHyphens w:val="0"/>
      <w:spacing w:after="200" w:line="276" w:lineRule="auto"/>
      <w:ind w:left="720"/>
      <w:contextualSpacing/>
    </w:pPr>
    <w:rPr>
      <w:rFonts w:ascii="Calibri" w:eastAsia="Calibri" w:hAnsi="Calibri"/>
      <w:kern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3371</Words>
  <Characters>19220</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dcterms:created xsi:type="dcterms:W3CDTF">2022-12-23T08:31:00Z</dcterms:created>
  <dcterms:modified xsi:type="dcterms:W3CDTF">2022-12-23T08:31:00Z</dcterms:modified>
</cp:coreProperties>
</file>